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DCA8" w14:textId="77777777" w:rsidR="00D27577" w:rsidRDefault="00D27577" w:rsidP="0035246A">
      <w:pPr>
        <w:pStyle w:val="Default"/>
        <w:jc w:val="center"/>
        <w:rPr>
          <w:color w:val="auto"/>
          <w:sz w:val="32"/>
          <w:szCs w:val="32"/>
        </w:rPr>
      </w:pPr>
      <w:r w:rsidRPr="00EB0886">
        <w:rPr>
          <w:rFonts w:hint="eastAsia"/>
          <w:color w:val="auto"/>
          <w:sz w:val="32"/>
          <w:szCs w:val="32"/>
        </w:rPr>
        <w:t>電機工程系徵才公告</w:t>
      </w:r>
    </w:p>
    <w:p w14:paraId="3BB82B66" w14:textId="77777777" w:rsidR="00EB0886" w:rsidRPr="00EB0886" w:rsidRDefault="00EB0886" w:rsidP="0035246A">
      <w:pPr>
        <w:pStyle w:val="Default"/>
        <w:jc w:val="center"/>
        <w:rPr>
          <w:rFonts w:hint="eastAsia"/>
          <w:color w:val="auto"/>
          <w:sz w:val="32"/>
          <w:szCs w:val="32"/>
        </w:rPr>
      </w:pPr>
    </w:p>
    <w:p w14:paraId="03690C20" w14:textId="77777777" w:rsidR="00D27577" w:rsidRPr="00EB0886" w:rsidRDefault="00D27577" w:rsidP="0035246A">
      <w:pPr>
        <w:pStyle w:val="Default"/>
        <w:rPr>
          <w:color w:val="auto"/>
          <w:sz w:val="23"/>
          <w:szCs w:val="23"/>
        </w:rPr>
      </w:pPr>
      <w:r w:rsidRPr="00EB0886">
        <w:rPr>
          <w:rFonts w:hint="eastAsia"/>
          <w:color w:val="auto"/>
          <w:sz w:val="23"/>
          <w:szCs w:val="23"/>
        </w:rPr>
        <w:t>人員區分：專任教師</w:t>
      </w:r>
    </w:p>
    <w:p w14:paraId="7002DB19" w14:textId="77777777" w:rsidR="00D27577" w:rsidRPr="00EB0886" w:rsidRDefault="00D27577" w:rsidP="0035246A">
      <w:pPr>
        <w:pStyle w:val="Default"/>
        <w:rPr>
          <w:color w:val="auto"/>
          <w:sz w:val="23"/>
          <w:szCs w:val="23"/>
        </w:rPr>
      </w:pPr>
      <w:r w:rsidRPr="00EB0886">
        <w:rPr>
          <w:rFonts w:hint="eastAsia"/>
          <w:color w:val="auto"/>
          <w:sz w:val="23"/>
          <w:szCs w:val="23"/>
        </w:rPr>
        <w:t>用人單位：電機系</w:t>
      </w:r>
    </w:p>
    <w:p w14:paraId="389C461E" w14:textId="77777777" w:rsidR="00D27577" w:rsidRPr="00EB0886" w:rsidRDefault="00D27577" w:rsidP="0035246A">
      <w:pPr>
        <w:pStyle w:val="Default"/>
        <w:rPr>
          <w:color w:val="auto"/>
          <w:sz w:val="23"/>
          <w:szCs w:val="23"/>
        </w:rPr>
      </w:pPr>
      <w:r w:rsidRPr="00EB0886">
        <w:rPr>
          <w:rFonts w:hint="eastAsia"/>
          <w:color w:val="auto"/>
          <w:sz w:val="23"/>
          <w:szCs w:val="23"/>
        </w:rPr>
        <w:t>職稱：助理教授級以上</w:t>
      </w:r>
    </w:p>
    <w:p w14:paraId="5E3AC670" w14:textId="6F32D0B9" w:rsidR="00D27577" w:rsidRPr="00EB0886" w:rsidRDefault="00D27577" w:rsidP="0035246A">
      <w:pPr>
        <w:pStyle w:val="Default"/>
        <w:rPr>
          <w:color w:val="auto"/>
          <w:sz w:val="23"/>
          <w:szCs w:val="23"/>
        </w:rPr>
      </w:pPr>
      <w:r w:rsidRPr="00EB0886">
        <w:rPr>
          <w:rFonts w:hint="eastAsia"/>
          <w:color w:val="auto"/>
          <w:sz w:val="23"/>
          <w:szCs w:val="23"/>
        </w:rPr>
        <w:t>名額：</w:t>
      </w:r>
      <w:r w:rsidR="000D4AD3" w:rsidRPr="00EB0886">
        <w:rPr>
          <w:rFonts w:hint="eastAsia"/>
          <w:color w:val="auto"/>
          <w:sz w:val="23"/>
          <w:szCs w:val="23"/>
        </w:rPr>
        <w:t>三</w:t>
      </w:r>
      <w:r w:rsidRPr="00EB0886">
        <w:rPr>
          <w:rFonts w:hint="eastAsia"/>
          <w:color w:val="auto"/>
          <w:sz w:val="23"/>
          <w:szCs w:val="23"/>
        </w:rPr>
        <w:t>名</w:t>
      </w:r>
    </w:p>
    <w:p w14:paraId="0FDB92DA" w14:textId="77777777" w:rsidR="00D27577" w:rsidRPr="00EB0886" w:rsidRDefault="00D27577" w:rsidP="0035246A">
      <w:pPr>
        <w:pStyle w:val="Default"/>
        <w:rPr>
          <w:rFonts w:ascii="Times New Roman" w:hAnsi="Times New Roman" w:cs="Times New Roman"/>
          <w:color w:val="auto"/>
          <w:sz w:val="23"/>
          <w:szCs w:val="23"/>
        </w:rPr>
      </w:pPr>
      <w:r w:rsidRPr="00EB0886">
        <w:rPr>
          <w:rFonts w:hint="eastAsia"/>
          <w:color w:val="auto"/>
          <w:sz w:val="23"/>
          <w:szCs w:val="23"/>
        </w:rPr>
        <w:t>性別</w:t>
      </w:r>
      <w:r w:rsidRPr="00EB0886">
        <w:rPr>
          <w:rFonts w:ascii="Times New Roman" w:hAnsi="Times New Roman" w:cs="Times New Roman"/>
          <w:color w:val="auto"/>
          <w:sz w:val="23"/>
          <w:szCs w:val="23"/>
        </w:rPr>
        <w:t>：不限</w:t>
      </w:r>
    </w:p>
    <w:p w14:paraId="759D78B4"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待遇：依本校專任教師規定</w:t>
      </w:r>
    </w:p>
    <w:p w14:paraId="352C847B" w14:textId="5A187788"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聘期：</w:t>
      </w:r>
      <w:r w:rsidRPr="00EB0886">
        <w:rPr>
          <w:rFonts w:ascii="Times New Roman" w:hAnsi="Times New Roman" w:cs="Times New Roman"/>
          <w:color w:val="auto"/>
          <w:sz w:val="23"/>
          <w:szCs w:val="23"/>
        </w:rPr>
        <w:t>115.0</w:t>
      </w:r>
      <w:r w:rsidR="0099231B" w:rsidRPr="00EB0886">
        <w:rPr>
          <w:rFonts w:ascii="Times New Roman" w:hAnsi="Times New Roman" w:cs="Times New Roman" w:hint="eastAsia"/>
          <w:color w:val="auto"/>
          <w:sz w:val="23"/>
          <w:szCs w:val="23"/>
        </w:rPr>
        <w:t>8</w:t>
      </w:r>
      <w:r w:rsidRPr="00EB0886">
        <w:rPr>
          <w:rFonts w:ascii="Times New Roman" w:hAnsi="Times New Roman" w:cs="Times New Roman"/>
          <w:color w:val="auto"/>
          <w:sz w:val="23"/>
          <w:szCs w:val="23"/>
        </w:rPr>
        <w:t>.01</w:t>
      </w:r>
      <w:r w:rsidRPr="00EB0886">
        <w:rPr>
          <w:rFonts w:ascii="Times New Roman" w:hAnsi="Times New Roman" w:cs="Times New Roman"/>
          <w:color w:val="auto"/>
          <w:sz w:val="23"/>
          <w:szCs w:val="23"/>
        </w:rPr>
        <w:t>起聘</w:t>
      </w:r>
    </w:p>
    <w:p w14:paraId="07E33C87"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公告日期：即日起</w:t>
      </w:r>
    </w:p>
    <w:p w14:paraId="3395B25A" w14:textId="39E8CA56"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截止日期：</w:t>
      </w:r>
      <w:r w:rsidRPr="00EB0886">
        <w:rPr>
          <w:rFonts w:ascii="Times New Roman" w:hAnsi="Times New Roman" w:cs="Times New Roman"/>
          <w:color w:val="auto"/>
          <w:sz w:val="23"/>
          <w:szCs w:val="23"/>
        </w:rPr>
        <w:t>11</w:t>
      </w:r>
      <w:r w:rsidR="0099231B" w:rsidRPr="00EB0886">
        <w:rPr>
          <w:rFonts w:ascii="Times New Roman" w:hAnsi="Times New Roman" w:cs="Times New Roman" w:hint="eastAsia"/>
          <w:color w:val="auto"/>
          <w:sz w:val="23"/>
          <w:szCs w:val="23"/>
        </w:rPr>
        <w:t>5</w:t>
      </w:r>
      <w:r w:rsidRPr="00EB0886">
        <w:rPr>
          <w:rFonts w:ascii="Times New Roman" w:hAnsi="Times New Roman" w:cs="Times New Roman"/>
          <w:color w:val="auto"/>
          <w:sz w:val="23"/>
          <w:szCs w:val="23"/>
        </w:rPr>
        <w:t>.</w:t>
      </w:r>
      <w:r w:rsidR="008C032C" w:rsidRPr="00EB0886">
        <w:rPr>
          <w:rFonts w:ascii="Times New Roman" w:hAnsi="Times New Roman" w:cs="Times New Roman" w:hint="eastAsia"/>
          <w:color w:val="auto"/>
          <w:sz w:val="23"/>
          <w:szCs w:val="23"/>
        </w:rPr>
        <w:t>3.31</w:t>
      </w:r>
    </w:p>
    <w:p w14:paraId="10E80017"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資格條件：</w:t>
      </w:r>
    </w:p>
    <w:p w14:paraId="2F581A38" w14:textId="25C971BF"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1</w:t>
      </w:r>
      <w:r w:rsidRPr="00EB0886">
        <w:rPr>
          <w:rFonts w:ascii="Times New Roman" w:hAnsi="Times New Roman" w:cs="Times New Roman"/>
          <w:color w:val="auto"/>
          <w:sz w:val="23"/>
          <w:szCs w:val="23"/>
        </w:rPr>
        <w:t>、已獲博士學位</w:t>
      </w:r>
      <w:r w:rsidRPr="00EB0886">
        <w:rPr>
          <w:rFonts w:ascii="Times New Roman" w:hAnsi="Times New Roman" w:cs="Times New Roman"/>
          <w:color w:val="auto"/>
          <w:sz w:val="23"/>
          <w:szCs w:val="23"/>
        </w:rPr>
        <w:t>(</w:t>
      </w:r>
      <w:r w:rsidRPr="00EB0886">
        <w:rPr>
          <w:rFonts w:ascii="Times New Roman" w:hAnsi="Times New Roman" w:cs="Times New Roman"/>
          <w:color w:val="auto"/>
          <w:sz w:val="23"/>
          <w:szCs w:val="23"/>
        </w:rPr>
        <w:t>預計於</w:t>
      </w:r>
      <w:r w:rsidRPr="00EB0886">
        <w:rPr>
          <w:rFonts w:ascii="Times New Roman" w:hAnsi="Times New Roman" w:cs="Times New Roman"/>
          <w:color w:val="auto"/>
          <w:sz w:val="23"/>
          <w:szCs w:val="23"/>
        </w:rPr>
        <w:t xml:space="preserve">115 </w:t>
      </w:r>
      <w:r w:rsidRPr="00EB0886">
        <w:rPr>
          <w:rFonts w:ascii="Times New Roman" w:hAnsi="Times New Roman" w:cs="Times New Roman"/>
          <w:color w:val="auto"/>
          <w:sz w:val="23"/>
          <w:szCs w:val="23"/>
        </w:rPr>
        <w:t>年</w:t>
      </w:r>
      <w:r w:rsidRPr="00EB0886">
        <w:rPr>
          <w:rFonts w:ascii="Times New Roman" w:hAnsi="Times New Roman" w:cs="Times New Roman"/>
          <w:color w:val="auto"/>
          <w:sz w:val="23"/>
          <w:szCs w:val="23"/>
        </w:rPr>
        <w:t>0</w:t>
      </w:r>
      <w:r w:rsidR="0099231B" w:rsidRPr="00EB0886">
        <w:rPr>
          <w:rFonts w:ascii="Times New Roman" w:hAnsi="Times New Roman" w:cs="Times New Roman" w:hint="eastAsia"/>
          <w:color w:val="auto"/>
          <w:sz w:val="23"/>
          <w:szCs w:val="23"/>
        </w:rPr>
        <w:t>7</w:t>
      </w:r>
      <w:r w:rsidRPr="00EB0886">
        <w:rPr>
          <w:rFonts w:ascii="Times New Roman" w:hAnsi="Times New Roman" w:cs="Times New Roman"/>
          <w:color w:val="auto"/>
          <w:sz w:val="23"/>
          <w:szCs w:val="23"/>
        </w:rPr>
        <w:t xml:space="preserve"> </w:t>
      </w:r>
      <w:r w:rsidRPr="00EB0886">
        <w:rPr>
          <w:rFonts w:ascii="Times New Roman" w:hAnsi="Times New Roman" w:cs="Times New Roman"/>
          <w:color w:val="auto"/>
          <w:sz w:val="23"/>
          <w:szCs w:val="23"/>
        </w:rPr>
        <w:t>月</w:t>
      </w:r>
      <w:r w:rsidRPr="00EB0886">
        <w:rPr>
          <w:rFonts w:ascii="Times New Roman" w:hAnsi="Times New Roman" w:cs="Times New Roman"/>
          <w:color w:val="auto"/>
          <w:sz w:val="23"/>
          <w:szCs w:val="23"/>
        </w:rPr>
        <w:t xml:space="preserve">31 </w:t>
      </w:r>
      <w:r w:rsidRPr="00EB0886">
        <w:rPr>
          <w:rFonts w:ascii="Times New Roman" w:hAnsi="Times New Roman" w:cs="Times New Roman"/>
          <w:color w:val="auto"/>
          <w:sz w:val="23"/>
          <w:szCs w:val="23"/>
        </w:rPr>
        <w:t>日以前可取得博士學位者，須檢附指導教授出具之證明函</w:t>
      </w:r>
      <w:r w:rsidRPr="00EB0886">
        <w:rPr>
          <w:rFonts w:ascii="Times New Roman" w:hAnsi="Times New Roman" w:cs="Times New Roman"/>
          <w:color w:val="auto"/>
          <w:sz w:val="23"/>
          <w:szCs w:val="23"/>
        </w:rPr>
        <w:t>)</w:t>
      </w:r>
      <w:r w:rsidRPr="00EB0886">
        <w:rPr>
          <w:rFonts w:ascii="Times New Roman" w:hAnsi="Times New Roman" w:cs="Times New Roman"/>
          <w:color w:val="auto"/>
          <w:sz w:val="23"/>
          <w:szCs w:val="23"/>
        </w:rPr>
        <w:t>，助理教授資格以上。</w:t>
      </w:r>
    </w:p>
    <w:p w14:paraId="61F2A218"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2</w:t>
      </w:r>
      <w:r w:rsidRPr="00EB0886">
        <w:rPr>
          <w:rFonts w:ascii="Times New Roman" w:hAnsi="Times New Roman" w:cs="Times New Roman"/>
          <w:color w:val="auto"/>
          <w:sz w:val="23"/>
          <w:szCs w:val="23"/>
        </w:rPr>
        <w:t>、至起聘日止，依據技術及職業教育法第</w:t>
      </w:r>
      <w:r w:rsidRPr="00EB0886">
        <w:rPr>
          <w:rFonts w:ascii="Times New Roman" w:hAnsi="Times New Roman" w:cs="Times New Roman"/>
          <w:color w:val="auto"/>
          <w:sz w:val="23"/>
          <w:szCs w:val="23"/>
        </w:rPr>
        <w:t xml:space="preserve">25 </w:t>
      </w:r>
      <w:r w:rsidRPr="00EB0886">
        <w:rPr>
          <w:rFonts w:ascii="Times New Roman" w:hAnsi="Times New Roman" w:cs="Times New Roman"/>
          <w:color w:val="auto"/>
          <w:sz w:val="23"/>
          <w:szCs w:val="23"/>
        </w:rPr>
        <w:t>條，「應具備一年以上與任教領域相關之業界實務工作經驗，但於施行</w:t>
      </w:r>
      <w:r w:rsidR="007516A7" w:rsidRPr="00EB0886">
        <w:rPr>
          <w:rFonts w:ascii="Times New Roman" w:hAnsi="Times New Roman" w:cs="Times New Roman"/>
          <w:color w:val="auto"/>
          <w:sz w:val="23"/>
          <w:szCs w:val="23"/>
        </w:rPr>
        <w:t>(2015</w:t>
      </w:r>
      <w:r w:rsidRPr="00EB0886">
        <w:rPr>
          <w:rFonts w:ascii="Times New Roman" w:hAnsi="Times New Roman" w:cs="Times New Roman"/>
          <w:color w:val="auto"/>
          <w:sz w:val="23"/>
          <w:szCs w:val="23"/>
        </w:rPr>
        <w:t>年</w:t>
      </w:r>
      <w:r w:rsidR="007516A7" w:rsidRPr="00EB0886">
        <w:rPr>
          <w:rFonts w:ascii="Times New Roman" w:hAnsi="Times New Roman" w:cs="Times New Roman"/>
          <w:color w:val="auto"/>
          <w:sz w:val="23"/>
          <w:szCs w:val="23"/>
        </w:rPr>
        <w:t xml:space="preserve"> 1</w:t>
      </w:r>
      <w:r w:rsidRPr="00EB0886">
        <w:rPr>
          <w:rFonts w:ascii="Times New Roman" w:hAnsi="Times New Roman" w:cs="Times New Roman"/>
          <w:color w:val="auto"/>
          <w:sz w:val="23"/>
          <w:szCs w:val="23"/>
        </w:rPr>
        <w:t>月</w:t>
      </w:r>
      <w:r w:rsidR="007516A7" w:rsidRPr="00EB0886">
        <w:rPr>
          <w:rFonts w:ascii="Times New Roman" w:hAnsi="Times New Roman" w:cs="Times New Roman"/>
          <w:color w:val="auto"/>
          <w:sz w:val="23"/>
          <w:szCs w:val="23"/>
        </w:rPr>
        <w:t xml:space="preserve"> 14</w:t>
      </w:r>
      <w:r w:rsidRPr="00EB0886">
        <w:rPr>
          <w:rFonts w:ascii="Times New Roman" w:hAnsi="Times New Roman" w:cs="Times New Roman"/>
          <w:color w:val="auto"/>
          <w:sz w:val="23"/>
          <w:szCs w:val="23"/>
        </w:rPr>
        <w:t>日</w:t>
      </w:r>
      <w:r w:rsidRPr="00EB0886">
        <w:rPr>
          <w:rFonts w:ascii="Times New Roman" w:hAnsi="Times New Roman" w:cs="Times New Roman"/>
          <w:color w:val="auto"/>
          <w:sz w:val="23"/>
          <w:szCs w:val="23"/>
        </w:rPr>
        <w:t>)</w:t>
      </w:r>
      <w:r w:rsidRPr="00EB0886">
        <w:rPr>
          <w:rFonts w:ascii="Times New Roman" w:hAnsi="Times New Roman" w:cs="Times New Roman"/>
          <w:color w:val="auto"/>
          <w:sz w:val="23"/>
          <w:szCs w:val="23"/>
        </w:rPr>
        <w:t>前已在職之專任合格教師，不在此限。前項與任教領域相關之業界實務工作經驗之認定標準，由中央主管機關定之。」</w:t>
      </w:r>
    </w:p>
    <w:p w14:paraId="3441650F" w14:textId="742DADDC"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3</w:t>
      </w:r>
      <w:r w:rsidRPr="00EB0886">
        <w:rPr>
          <w:rFonts w:ascii="Times New Roman" w:hAnsi="Times New Roman" w:cs="Times New Roman"/>
          <w:color w:val="auto"/>
          <w:sz w:val="23"/>
          <w:szCs w:val="23"/>
        </w:rPr>
        <w:t>、具</w:t>
      </w:r>
      <w:r w:rsidR="003D3A44" w:rsidRPr="00EB0886">
        <w:rPr>
          <w:rFonts w:ascii="Times New Roman" w:hAnsi="Times New Roman" w:cs="Times New Roman" w:hint="eastAsia"/>
          <w:color w:val="auto"/>
          <w:sz w:val="23"/>
          <w:szCs w:val="23"/>
        </w:rPr>
        <w:t>電機相關領域</w:t>
      </w:r>
      <w:r w:rsidRPr="00EB0886">
        <w:rPr>
          <w:rFonts w:ascii="Times New Roman" w:hAnsi="Times New Roman" w:cs="Times New Roman"/>
          <w:color w:val="auto"/>
          <w:sz w:val="23"/>
          <w:szCs w:val="23"/>
        </w:rPr>
        <w:t>專長者</w:t>
      </w:r>
      <w:r w:rsidR="000D4AD3" w:rsidRPr="00EB0886">
        <w:rPr>
          <w:rFonts w:ascii="Times New Roman" w:hAnsi="Times New Roman" w:cs="Times New Roman" w:hint="eastAsia"/>
          <w:color w:val="auto"/>
          <w:sz w:val="23"/>
          <w:szCs w:val="23"/>
        </w:rPr>
        <w:t>(</w:t>
      </w:r>
      <w:r w:rsidR="000D4AD3" w:rsidRPr="00EB0886">
        <w:rPr>
          <w:rFonts w:ascii="Times New Roman" w:hAnsi="Times New Roman" w:cs="Times New Roman" w:hint="eastAsia"/>
          <w:color w:val="auto"/>
          <w:sz w:val="23"/>
          <w:szCs w:val="23"/>
        </w:rPr>
        <w:t>可參考本系網頁研究概況說明</w:t>
      </w:r>
      <w:r w:rsidR="000D4AD3" w:rsidRPr="00EB0886">
        <w:rPr>
          <w:rFonts w:ascii="Times New Roman" w:hAnsi="Times New Roman" w:cs="Times New Roman" w:hint="eastAsia"/>
          <w:color w:val="auto"/>
          <w:sz w:val="23"/>
          <w:szCs w:val="23"/>
        </w:rPr>
        <w:t xml:space="preserve"> </w:t>
      </w:r>
      <w:hyperlink r:id="rId6" w:history="1">
        <w:r w:rsidR="000D4AD3" w:rsidRPr="00EB0886">
          <w:rPr>
            <w:rStyle w:val="a7"/>
            <w:rFonts w:ascii="Times New Roman" w:hAnsi="Times New Roman" w:cs="Times New Roman"/>
            <w:color w:val="auto"/>
            <w:sz w:val="23"/>
            <w:szCs w:val="23"/>
          </w:rPr>
          <w:t>https://www.ee.ntust.edu.tw/p/412-1027-3259.php?Lang=zh-tw</w:t>
        </w:r>
      </w:hyperlink>
      <w:r w:rsidR="000D4AD3" w:rsidRPr="00EB0886">
        <w:rPr>
          <w:rFonts w:ascii="Times New Roman" w:hAnsi="Times New Roman" w:cs="Times New Roman" w:hint="eastAsia"/>
          <w:color w:val="auto"/>
          <w:sz w:val="23"/>
          <w:szCs w:val="23"/>
        </w:rPr>
        <w:t xml:space="preserve"> )</w:t>
      </w:r>
      <w:r w:rsidRPr="00EB0886">
        <w:rPr>
          <w:rFonts w:ascii="Times New Roman" w:hAnsi="Times New Roman" w:cs="Times New Roman"/>
          <w:color w:val="auto"/>
          <w:sz w:val="23"/>
          <w:szCs w:val="23"/>
        </w:rPr>
        <w:t>。</w:t>
      </w:r>
    </w:p>
    <w:p w14:paraId="4BCED155" w14:textId="6FCB4830"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4</w:t>
      </w:r>
      <w:r w:rsidRPr="00EB0886">
        <w:rPr>
          <w:rFonts w:ascii="Times New Roman" w:hAnsi="Times New Roman" w:cs="Times New Roman"/>
          <w:color w:val="auto"/>
          <w:sz w:val="23"/>
          <w:szCs w:val="23"/>
        </w:rPr>
        <w:t>、英文授課能力及國際交流經驗者尤佳。</w:t>
      </w:r>
    </w:p>
    <w:p w14:paraId="58417E66" w14:textId="77777777" w:rsidR="00D27577" w:rsidRPr="00EB0886" w:rsidRDefault="00D27577" w:rsidP="0035246A">
      <w:pPr>
        <w:pStyle w:val="Default"/>
        <w:rPr>
          <w:rFonts w:hAnsi="Calibri"/>
          <w:color w:val="auto"/>
          <w:sz w:val="23"/>
          <w:szCs w:val="23"/>
        </w:rPr>
      </w:pPr>
      <w:r w:rsidRPr="00EB0886">
        <w:rPr>
          <w:rFonts w:ascii="Times New Roman" w:hAnsi="Times New Roman" w:cs="Times New Roman"/>
          <w:color w:val="auto"/>
          <w:sz w:val="23"/>
          <w:szCs w:val="23"/>
        </w:rPr>
        <w:t>5</w:t>
      </w:r>
      <w:r w:rsidRPr="00EB0886">
        <w:rPr>
          <w:rFonts w:ascii="Times New Roman" w:hAnsi="Times New Roman" w:cs="Times New Roman"/>
          <w:color w:val="auto"/>
          <w:sz w:val="23"/>
          <w:szCs w:val="23"/>
        </w:rPr>
        <w:t>、曾</w:t>
      </w:r>
      <w:r w:rsidRPr="00EB0886">
        <w:rPr>
          <w:rFonts w:hAnsi="Calibri" w:hint="eastAsia"/>
          <w:color w:val="auto"/>
          <w:sz w:val="23"/>
          <w:szCs w:val="23"/>
        </w:rPr>
        <w:t>有下列情事之一者，本校不得僱用：</w:t>
      </w:r>
      <w:r w:rsidRPr="00EB0886">
        <w:rPr>
          <w:rFonts w:ascii="Calibri" w:hAnsi="Calibri" w:cs="Calibri"/>
          <w:color w:val="auto"/>
          <w:sz w:val="23"/>
          <w:szCs w:val="23"/>
        </w:rPr>
        <w:t>(</w:t>
      </w:r>
      <w:r w:rsidRPr="00EB0886">
        <w:rPr>
          <w:rFonts w:hAnsi="Calibri" w:hint="eastAsia"/>
          <w:color w:val="auto"/>
          <w:sz w:val="23"/>
          <w:szCs w:val="23"/>
        </w:rPr>
        <w:t>一</w:t>
      </w:r>
      <w:r w:rsidRPr="00EB0886">
        <w:rPr>
          <w:rFonts w:ascii="Calibri" w:hAnsi="Calibri" w:cs="Calibri"/>
          <w:color w:val="auto"/>
          <w:sz w:val="23"/>
          <w:szCs w:val="23"/>
        </w:rPr>
        <w:t>)</w:t>
      </w:r>
      <w:r w:rsidRPr="00EB0886">
        <w:rPr>
          <w:rFonts w:hAnsi="Calibri" w:hint="eastAsia"/>
          <w:color w:val="auto"/>
          <w:sz w:val="23"/>
          <w:szCs w:val="23"/>
        </w:rPr>
        <w:t>犯性侵害犯罪防治法第二條第一項之性侵害犯罪，經有罪判決確定。</w:t>
      </w:r>
      <w:r w:rsidRPr="00EB0886">
        <w:rPr>
          <w:rFonts w:ascii="Calibri" w:hAnsi="Calibri" w:cs="Calibri"/>
          <w:color w:val="auto"/>
          <w:sz w:val="23"/>
          <w:szCs w:val="23"/>
        </w:rPr>
        <w:t>(</w:t>
      </w:r>
      <w:r w:rsidRPr="00EB0886">
        <w:rPr>
          <w:rFonts w:hAnsi="Calibri" w:hint="eastAsia"/>
          <w:color w:val="auto"/>
          <w:sz w:val="23"/>
          <w:szCs w:val="23"/>
        </w:rPr>
        <w:t>二</w:t>
      </w:r>
      <w:r w:rsidRPr="00EB0886">
        <w:rPr>
          <w:rFonts w:ascii="Calibri" w:hAnsi="Calibri" w:cs="Calibri"/>
          <w:color w:val="auto"/>
          <w:sz w:val="23"/>
          <w:szCs w:val="23"/>
        </w:rPr>
        <w:t>)</w:t>
      </w:r>
      <w:r w:rsidRPr="00EB0886">
        <w:rPr>
          <w:rFonts w:hAnsi="Calibri" w:hint="eastAsia"/>
          <w:color w:val="auto"/>
          <w:sz w:val="23"/>
          <w:szCs w:val="23"/>
        </w:rPr>
        <w:t>經學校性別平等教育委員會（以下簡稱性平會）或依法組成之相關委員會調查確認有性侵害行為屬實。</w:t>
      </w:r>
      <w:r w:rsidRPr="00EB0886">
        <w:rPr>
          <w:rFonts w:ascii="Calibri" w:hAnsi="Calibri" w:cs="Calibri"/>
          <w:color w:val="auto"/>
          <w:sz w:val="23"/>
          <w:szCs w:val="23"/>
        </w:rPr>
        <w:t>(</w:t>
      </w:r>
      <w:r w:rsidRPr="00EB0886">
        <w:rPr>
          <w:rFonts w:hAnsi="Calibri" w:hint="eastAsia"/>
          <w:color w:val="auto"/>
          <w:sz w:val="23"/>
          <w:szCs w:val="23"/>
        </w:rPr>
        <w:t>三</w:t>
      </w:r>
      <w:r w:rsidRPr="00EB0886">
        <w:rPr>
          <w:rFonts w:ascii="Calibri" w:hAnsi="Calibri" w:cs="Calibri"/>
          <w:color w:val="auto"/>
          <w:sz w:val="23"/>
          <w:szCs w:val="23"/>
        </w:rPr>
        <w:t>)</w:t>
      </w:r>
      <w:r w:rsidRPr="00EB0886">
        <w:rPr>
          <w:rFonts w:hAnsi="Calibri" w:hint="eastAsia"/>
          <w:color w:val="auto"/>
          <w:sz w:val="23"/>
          <w:szCs w:val="23"/>
        </w:rPr>
        <w:t>經學校性平會或依法組成之相關委員會調查確認有性騷擾或性霸凌行為，有終止契約及終身不得擔任教育從業人員之必要。</w:t>
      </w:r>
      <w:r w:rsidRPr="00EB0886">
        <w:rPr>
          <w:rFonts w:ascii="Calibri" w:hAnsi="Calibri" w:cs="Calibri"/>
          <w:color w:val="auto"/>
          <w:sz w:val="23"/>
          <w:szCs w:val="23"/>
        </w:rPr>
        <w:t>(</w:t>
      </w:r>
      <w:r w:rsidRPr="00EB0886">
        <w:rPr>
          <w:rFonts w:hAnsi="Calibri" w:hint="eastAsia"/>
          <w:color w:val="auto"/>
          <w:sz w:val="23"/>
          <w:szCs w:val="23"/>
        </w:rPr>
        <w:t>四</w:t>
      </w:r>
      <w:r w:rsidRPr="00EB0886">
        <w:rPr>
          <w:rFonts w:ascii="Calibri" w:hAnsi="Calibri" w:cs="Calibri"/>
          <w:color w:val="auto"/>
          <w:sz w:val="23"/>
          <w:szCs w:val="23"/>
        </w:rPr>
        <w:t>)</w:t>
      </w:r>
      <w:r w:rsidRPr="00EB0886">
        <w:rPr>
          <w:rFonts w:hAnsi="Calibri" w:hint="eastAsia"/>
          <w:color w:val="auto"/>
          <w:sz w:val="23"/>
          <w:szCs w:val="23"/>
        </w:rPr>
        <w:t>經學校性平會或依法組成之相關委員會調查確認有性騷擾或性霸凌行為，有終止契約之必要，且議決一年至四年不得擔任教育從業人員，於該管制期間。</w:t>
      </w:r>
      <w:r w:rsidRPr="00EB0886">
        <w:rPr>
          <w:rFonts w:ascii="Calibri" w:hAnsi="Calibri" w:cs="Calibri"/>
          <w:color w:val="auto"/>
          <w:sz w:val="23"/>
          <w:szCs w:val="23"/>
        </w:rPr>
        <w:t>(</w:t>
      </w:r>
      <w:r w:rsidRPr="00EB0886">
        <w:rPr>
          <w:rFonts w:hAnsi="Calibri" w:hint="eastAsia"/>
          <w:color w:val="auto"/>
          <w:sz w:val="23"/>
          <w:szCs w:val="23"/>
        </w:rPr>
        <w:t>五</w:t>
      </w:r>
      <w:r w:rsidRPr="00EB0886">
        <w:rPr>
          <w:rFonts w:ascii="Calibri" w:hAnsi="Calibri" w:cs="Calibri"/>
          <w:color w:val="auto"/>
          <w:sz w:val="23"/>
          <w:szCs w:val="23"/>
        </w:rPr>
        <w:t>)</w:t>
      </w:r>
      <w:r w:rsidRPr="00EB0886">
        <w:rPr>
          <w:rFonts w:hAnsi="Calibri" w:hint="eastAsia"/>
          <w:color w:val="auto"/>
          <w:sz w:val="23"/>
          <w:szCs w:val="23"/>
        </w:rPr>
        <w:t>經主管教育行政機關認定符合補習及進修教育法第九條第六項第二款之情事。</w:t>
      </w:r>
      <w:r w:rsidRPr="00EB0886">
        <w:rPr>
          <w:rFonts w:ascii="Calibri" w:hAnsi="Calibri" w:cs="Calibri"/>
          <w:color w:val="auto"/>
          <w:sz w:val="23"/>
          <w:szCs w:val="23"/>
        </w:rPr>
        <w:t>(</w:t>
      </w:r>
      <w:r w:rsidRPr="00EB0886">
        <w:rPr>
          <w:rFonts w:hAnsi="Calibri" w:hint="eastAsia"/>
          <w:color w:val="auto"/>
          <w:sz w:val="23"/>
          <w:szCs w:val="23"/>
        </w:rPr>
        <w:t>六</w:t>
      </w:r>
      <w:r w:rsidRPr="00EB0886">
        <w:rPr>
          <w:rFonts w:ascii="Calibri" w:hAnsi="Calibri" w:cs="Calibri"/>
          <w:color w:val="auto"/>
          <w:sz w:val="23"/>
          <w:szCs w:val="23"/>
        </w:rPr>
        <w:t>)</w:t>
      </w:r>
      <w:r w:rsidRPr="00EB0886">
        <w:rPr>
          <w:rFonts w:hAnsi="Calibri" w:hint="eastAsia"/>
          <w:color w:val="auto"/>
          <w:sz w:val="23"/>
          <w:szCs w:val="23"/>
        </w:rPr>
        <w:t>經主管教育行政機關認定符合補習及進修教育法第九條第六項第三款之情事，且於該認定一年至四年不得聘用或僱用期間。</w:t>
      </w:r>
    </w:p>
    <w:p w14:paraId="639AE4B2" w14:textId="77777777" w:rsidR="00D27577" w:rsidRPr="00EB0886" w:rsidRDefault="00D27577" w:rsidP="0035246A">
      <w:pPr>
        <w:pStyle w:val="Default"/>
        <w:rPr>
          <w:rFonts w:hAnsi="Calibri"/>
          <w:color w:val="auto"/>
          <w:sz w:val="23"/>
          <w:szCs w:val="23"/>
        </w:rPr>
      </w:pPr>
    </w:p>
    <w:p w14:paraId="4844721B"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特殊條件：無</w:t>
      </w:r>
    </w:p>
    <w:p w14:paraId="04DA4FCD"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工作項目：依本校專任教師規定</w:t>
      </w:r>
    </w:p>
    <w:p w14:paraId="463424B8" w14:textId="77777777" w:rsidR="00D27577" w:rsidRPr="00EB0886" w:rsidRDefault="00D27577" w:rsidP="0035246A">
      <w:pPr>
        <w:pStyle w:val="Default"/>
        <w:rPr>
          <w:rFonts w:ascii="Times New Roman" w:hAnsi="Times New Roman" w:cs="Times New Roman"/>
          <w:color w:val="auto"/>
          <w:sz w:val="23"/>
          <w:szCs w:val="23"/>
        </w:rPr>
      </w:pPr>
      <w:r w:rsidRPr="00EB0886">
        <w:rPr>
          <w:rFonts w:ascii="Times New Roman" w:hAnsi="Times New Roman" w:cs="Times New Roman"/>
          <w:color w:val="auto"/>
          <w:sz w:val="23"/>
          <w:szCs w:val="23"/>
        </w:rPr>
        <w:t>工作地址：</w:t>
      </w:r>
      <w:r w:rsidRPr="00EB0886">
        <w:rPr>
          <w:rFonts w:ascii="Times New Roman" w:hAnsi="Times New Roman" w:cs="Times New Roman"/>
          <w:color w:val="auto"/>
          <w:sz w:val="23"/>
          <w:szCs w:val="23"/>
        </w:rPr>
        <w:t>(10607)</w:t>
      </w:r>
      <w:r w:rsidRPr="00EB0886">
        <w:rPr>
          <w:rFonts w:ascii="Times New Roman" w:hAnsi="Times New Roman" w:cs="Times New Roman"/>
          <w:color w:val="auto"/>
          <w:sz w:val="23"/>
          <w:szCs w:val="23"/>
        </w:rPr>
        <w:t>台北市大安區基隆路</w:t>
      </w:r>
      <w:r w:rsidR="002F78A5" w:rsidRPr="00EB0886">
        <w:rPr>
          <w:rFonts w:ascii="Times New Roman" w:hAnsi="Times New Roman" w:cs="Times New Roman"/>
          <w:color w:val="auto"/>
          <w:sz w:val="23"/>
          <w:szCs w:val="23"/>
        </w:rPr>
        <w:t>4</w:t>
      </w:r>
      <w:r w:rsidRPr="00EB0886">
        <w:rPr>
          <w:rFonts w:ascii="Times New Roman" w:hAnsi="Times New Roman" w:cs="Times New Roman"/>
          <w:color w:val="auto"/>
          <w:sz w:val="23"/>
          <w:szCs w:val="23"/>
        </w:rPr>
        <w:t>段</w:t>
      </w:r>
      <w:r w:rsidR="002F78A5" w:rsidRPr="00EB0886">
        <w:rPr>
          <w:rFonts w:ascii="Times New Roman" w:hAnsi="Times New Roman" w:cs="Times New Roman"/>
          <w:color w:val="auto"/>
          <w:sz w:val="23"/>
          <w:szCs w:val="23"/>
        </w:rPr>
        <w:t>43</w:t>
      </w:r>
      <w:r w:rsidRPr="00EB0886">
        <w:rPr>
          <w:rFonts w:ascii="Times New Roman" w:hAnsi="Times New Roman" w:cs="Times New Roman"/>
          <w:color w:val="auto"/>
          <w:sz w:val="23"/>
          <w:szCs w:val="23"/>
        </w:rPr>
        <w:t>號國立臺灣科技大學</w:t>
      </w:r>
    </w:p>
    <w:p w14:paraId="591169E8" w14:textId="77777777" w:rsidR="00813CD1" w:rsidRDefault="00813CD1" w:rsidP="0035246A">
      <w:pPr>
        <w:pStyle w:val="Default"/>
        <w:rPr>
          <w:rFonts w:asciiTheme="minorEastAsia" w:eastAsiaTheme="minorEastAsia" w:hAnsiTheme="minorEastAsia" w:cs="Times New Roman"/>
          <w:color w:val="auto"/>
          <w:sz w:val="23"/>
          <w:szCs w:val="23"/>
        </w:rPr>
      </w:pPr>
    </w:p>
    <w:p w14:paraId="31189EDC" w14:textId="77777777" w:rsidR="00813CD1" w:rsidRDefault="00813CD1" w:rsidP="0035246A">
      <w:pPr>
        <w:pStyle w:val="Default"/>
        <w:rPr>
          <w:rFonts w:asciiTheme="minorEastAsia" w:eastAsiaTheme="minorEastAsia" w:hAnsiTheme="minorEastAsia" w:cs="Times New Roman"/>
          <w:color w:val="auto"/>
          <w:sz w:val="23"/>
          <w:szCs w:val="23"/>
        </w:rPr>
      </w:pPr>
    </w:p>
    <w:p w14:paraId="597177FD" w14:textId="0C18DE66" w:rsidR="00D27577" w:rsidRPr="00EB0886" w:rsidRDefault="00D27577" w:rsidP="0035246A">
      <w:pPr>
        <w:pStyle w:val="Default"/>
        <w:rPr>
          <w:rFonts w:asciiTheme="minorEastAsia" w:eastAsiaTheme="minorEastAsia" w:hAnsiTheme="minorEastAsia" w:cs="Times New Roman"/>
          <w:color w:val="auto"/>
          <w:sz w:val="23"/>
          <w:szCs w:val="23"/>
        </w:rPr>
      </w:pPr>
      <w:r w:rsidRPr="00EB0886">
        <w:rPr>
          <w:rFonts w:asciiTheme="minorEastAsia" w:eastAsiaTheme="minorEastAsia" w:hAnsiTheme="minorEastAsia" w:cs="Times New Roman"/>
          <w:color w:val="auto"/>
          <w:sz w:val="23"/>
          <w:szCs w:val="23"/>
        </w:rPr>
        <w:lastRenderedPageBreak/>
        <w:t>應備申請資料：</w:t>
      </w:r>
      <w:r w:rsidR="00AA0C19" w:rsidRPr="00EB0886">
        <w:rPr>
          <w:rFonts w:asciiTheme="minorEastAsia" w:eastAsiaTheme="minorEastAsia" w:hAnsiTheme="minorEastAsia" w:cs="Times New Roman" w:hint="eastAsia"/>
          <w:color w:val="auto"/>
          <w:sz w:val="23"/>
          <w:szCs w:val="23"/>
        </w:rPr>
        <w:t>(請準備電子檔上傳)</w:t>
      </w:r>
    </w:p>
    <w:p w14:paraId="4A8AD7C5" w14:textId="67BD661B" w:rsidR="00813CD1" w:rsidRDefault="00813CD1" w:rsidP="0035246A">
      <w:pPr>
        <w:pStyle w:val="Default"/>
        <w:rPr>
          <w:rFonts w:asciiTheme="minorEastAsia" w:eastAsiaTheme="minorEastAsia" w:hAnsiTheme="minorEastAsia" w:cs="Times New Roman"/>
          <w:color w:val="auto"/>
          <w:sz w:val="23"/>
          <w:szCs w:val="23"/>
        </w:rPr>
      </w:pPr>
      <w:hyperlink r:id="rId7" w:history="1">
        <w:r w:rsidRPr="008A02A7">
          <w:rPr>
            <w:rStyle w:val="a7"/>
            <w:rFonts w:asciiTheme="minorEastAsia" w:eastAsiaTheme="minorEastAsia" w:hAnsiTheme="minorEastAsia" w:cs="Times New Roman"/>
            <w:sz w:val="23"/>
            <w:szCs w:val="23"/>
          </w:rPr>
          <w:t>https://forms.gle/ztcweaNq9vqqrgNf6</w:t>
        </w:r>
      </w:hyperlink>
    </w:p>
    <w:p w14:paraId="0D247723" w14:textId="77777777" w:rsidR="00813CD1" w:rsidRPr="00813CD1" w:rsidRDefault="00813CD1" w:rsidP="0035246A">
      <w:pPr>
        <w:pStyle w:val="Default"/>
        <w:rPr>
          <w:rFonts w:asciiTheme="minorEastAsia" w:eastAsiaTheme="minorEastAsia" w:hAnsiTheme="minorEastAsia" w:cs="Times New Roman" w:hint="eastAsia"/>
          <w:color w:val="auto"/>
          <w:sz w:val="23"/>
          <w:szCs w:val="23"/>
        </w:rPr>
      </w:pPr>
    </w:p>
    <w:p w14:paraId="5C5B5B0B" w14:textId="1DE3E311" w:rsidR="0035246A" w:rsidRPr="00EB0886" w:rsidRDefault="0035246A" w:rsidP="0035246A">
      <w:pPr>
        <w:pStyle w:val="Default"/>
        <w:rPr>
          <w:rFonts w:asciiTheme="minorEastAsia" w:eastAsiaTheme="minorEastAsia" w:hAnsiTheme="minorEastAsia" w:cs="Times New Roman"/>
          <w:color w:val="auto"/>
          <w:sz w:val="23"/>
          <w:szCs w:val="23"/>
        </w:rPr>
      </w:pPr>
      <w:r w:rsidRPr="00EB0886">
        <w:rPr>
          <w:rFonts w:asciiTheme="minorEastAsia" w:eastAsiaTheme="minorEastAsia" w:hAnsiTheme="minorEastAsia" w:cs="Times New Roman" w:hint="eastAsia"/>
          <w:color w:val="auto"/>
          <w:sz w:val="23"/>
          <w:szCs w:val="23"/>
        </w:rPr>
        <w:t>必備</w:t>
      </w:r>
    </w:p>
    <w:p w14:paraId="71151A3F" w14:textId="769D5BC7" w:rsidR="00D27577" w:rsidRPr="00EB0886" w:rsidRDefault="00D27577" w:rsidP="0035246A">
      <w:pPr>
        <w:pStyle w:val="Default"/>
        <w:rPr>
          <w:rFonts w:asciiTheme="minorEastAsia" w:eastAsiaTheme="minorEastAsia" w:hAnsiTheme="minorEastAsia" w:cs="Times New Roman"/>
          <w:color w:val="auto"/>
          <w:sz w:val="23"/>
          <w:szCs w:val="23"/>
        </w:rPr>
      </w:pPr>
      <w:r w:rsidRPr="00EB0886">
        <w:rPr>
          <w:rFonts w:asciiTheme="minorEastAsia" w:eastAsiaTheme="minorEastAsia" w:hAnsiTheme="minorEastAsia" w:cs="Times New Roman"/>
          <w:color w:val="auto"/>
          <w:sz w:val="23"/>
          <w:szCs w:val="23"/>
        </w:rPr>
        <w:t>1</w:t>
      </w:r>
      <w:r w:rsidR="0035246A" w:rsidRPr="00EB0886">
        <w:rPr>
          <w:rFonts w:asciiTheme="minorEastAsia" w:eastAsiaTheme="minorEastAsia" w:hAnsiTheme="minorEastAsia" w:cs="Times New Roman" w:hint="eastAsia"/>
          <w:color w:val="auto"/>
          <w:sz w:val="23"/>
          <w:szCs w:val="23"/>
        </w:rPr>
        <w:t xml:space="preserve">. </w:t>
      </w:r>
      <w:r w:rsidRPr="00EB0886">
        <w:rPr>
          <w:rFonts w:asciiTheme="minorEastAsia" w:eastAsiaTheme="minorEastAsia" w:hAnsiTheme="minorEastAsia" w:cs="Times New Roman"/>
          <w:color w:val="auto"/>
          <w:sz w:val="23"/>
          <w:szCs w:val="23"/>
        </w:rPr>
        <w:t>履歷自傳（含學經歷及各項服務）。</w:t>
      </w:r>
    </w:p>
    <w:p w14:paraId="519CCDF5" w14:textId="7BC78149" w:rsidR="00D27577" w:rsidRPr="00EB0886" w:rsidRDefault="00D27577" w:rsidP="0035246A">
      <w:pPr>
        <w:pStyle w:val="Default"/>
        <w:rPr>
          <w:rFonts w:asciiTheme="minorEastAsia" w:eastAsiaTheme="minorEastAsia" w:hAnsiTheme="minorEastAsia" w:cs="Times New Roman"/>
          <w:color w:val="auto"/>
          <w:sz w:val="23"/>
          <w:szCs w:val="23"/>
        </w:rPr>
      </w:pPr>
      <w:r w:rsidRPr="00EB0886">
        <w:rPr>
          <w:rFonts w:asciiTheme="minorEastAsia" w:eastAsiaTheme="minorEastAsia" w:hAnsiTheme="minorEastAsia" w:cs="Times New Roman"/>
          <w:color w:val="auto"/>
          <w:sz w:val="23"/>
          <w:szCs w:val="23"/>
        </w:rPr>
        <w:t>2</w:t>
      </w:r>
      <w:r w:rsidR="0035246A" w:rsidRPr="00EB0886">
        <w:rPr>
          <w:rFonts w:asciiTheme="minorEastAsia" w:eastAsiaTheme="minorEastAsia" w:hAnsiTheme="minorEastAsia" w:cs="Times New Roman" w:hint="eastAsia"/>
          <w:color w:val="auto"/>
          <w:sz w:val="23"/>
          <w:szCs w:val="23"/>
        </w:rPr>
        <w:t xml:space="preserve">. </w:t>
      </w:r>
      <w:r w:rsidRPr="00EB0886">
        <w:rPr>
          <w:rFonts w:asciiTheme="minorEastAsia" w:eastAsiaTheme="minorEastAsia" w:hAnsiTheme="minorEastAsia" w:cs="Times New Roman"/>
          <w:color w:val="auto"/>
          <w:sz w:val="23"/>
          <w:szCs w:val="23"/>
        </w:rPr>
        <w:t>研究成果及相關著作目錄。</w:t>
      </w:r>
    </w:p>
    <w:p w14:paraId="41FAFA0B" w14:textId="7B741799" w:rsidR="0035246A" w:rsidRPr="00EB0886" w:rsidRDefault="0035246A" w:rsidP="0035246A">
      <w:pPr>
        <w:pStyle w:val="Default"/>
        <w:rPr>
          <w:rFonts w:asciiTheme="minorEastAsia" w:eastAsiaTheme="minorEastAsia" w:hAnsiTheme="minorEastAsia"/>
          <w:color w:val="auto"/>
          <w:sz w:val="23"/>
          <w:szCs w:val="23"/>
        </w:rPr>
      </w:pPr>
      <w:r w:rsidRPr="00EB0886">
        <w:rPr>
          <w:rFonts w:asciiTheme="minorEastAsia" w:eastAsiaTheme="minorEastAsia" w:hAnsiTheme="minorEastAsia" w:cs="Times New Roman" w:hint="eastAsia"/>
          <w:color w:val="auto"/>
          <w:sz w:val="23"/>
          <w:szCs w:val="23"/>
        </w:rPr>
        <w:t xml:space="preserve">3. </w:t>
      </w:r>
      <w:r w:rsidRPr="00EB0886">
        <w:rPr>
          <w:rFonts w:asciiTheme="minorEastAsia" w:eastAsiaTheme="minorEastAsia" w:hAnsiTheme="minorEastAsia" w:hint="eastAsia"/>
          <w:color w:val="auto"/>
          <w:sz w:val="23"/>
          <w:szCs w:val="23"/>
        </w:rPr>
        <w:t>大學部、碩士班及博士班歷年成績單；各級學位證書；</w:t>
      </w:r>
    </w:p>
    <w:p w14:paraId="45C76BC8" w14:textId="2AFBB4BA" w:rsidR="0035246A" w:rsidRPr="00EB0886" w:rsidRDefault="0035246A" w:rsidP="0035246A">
      <w:pPr>
        <w:pStyle w:val="Default"/>
        <w:rPr>
          <w:rFonts w:asciiTheme="minorEastAsia" w:eastAsiaTheme="minorEastAsia" w:hAnsiTheme="minorEastAsia"/>
          <w:color w:val="auto"/>
          <w:sz w:val="23"/>
          <w:szCs w:val="23"/>
        </w:rPr>
      </w:pPr>
      <w:r w:rsidRPr="00EB0886">
        <w:rPr>
          <w:rFonts w:asciiTheme="minorEastAsia" w:eastAsiaTheme="minorEastAsia" w:hAnsiTheme="minorEastAsia" w:cs="Calibri" w:hint="eastAsia"/>
          <w:color w:val="auto"/>
          <w:sz w:val="23"/>
          <w:szCs w:val="23"/>
        </w:rPr>
        <w:t>4.</w:t>
      </w:r>
      <w:r w:rsidRPr="00EB0886">
        <w:rPr>
          <w:rFonts w:asciiTheme="minorEastAsia" w:eastAsiaTheme="minorEastAsia" w:hAnsiTheme="minorEastAsia"/>
          <w:color w:val="auto"/>
          <w:sz w:val="23"/>
          <w:szCs w:val="23"/>
        </w:rPr>
        <w:t xml:space="preserve"> </w:t>
      </w:r>
      <w:r w:rsidRPr="00EB0886">
        <w:rPr>
          <w:rFonts w:asciiTheme="minorEastAsia" w:eastAsiaTheme="minorEastAsia" w:hAnsiTheme="minorEastAsia" w:hint="eastAsia"/>
          <w:color w:val="auto"/>
          <w:sz w:val="23"/>
          <w:szCs w:val="23"/>
        </w:rPr>
        <w:t>推薦信函三封（含指導教授）。</w:t>
      </w:r>
    </w:p>
    <w:p w14:paraId="15511DC9" w14:textId="3E35168F" w:rsidR="0035246A" w:rsidRPr="00EB0886" w:rsidRDefault="0035246A" w:rsidP="0035246A">
      <w:pPr>
        <w:pStyle w:val="Default"/>
        <w:rPr>
          <w:rFonts w:asciiTheme="minorEastAsia" w:eastAsiaTheme="minorEastAsia" w:hAnsiTheme="minorEastAsia"/>
          <w:color w:val="auto"/>
          <w:sz w:val="23"/>
          <w:szCs w:val="23"/>
        </w:rPr>
      </w:pPr>
      <w:r w:rsidRPr="00EB0886">
        <w:rPr>
          <w:rFonts w:asciiTheme="minorEastAsia" w:eastAsiaTheme="minorEastAsia" w:hAnsiTheme="minorEastAsia" w:hint="eastAsia"/>
          <w:color w:val="auto"/>
          <w:sz w:val="23"/>
          <w:szCs w:val="23"/>
        </w:rPr>
        <w:t>5. 可開授課程一覽表（含課程大綱）。</w:t>
      </w:r>
    </w:p>
    <w:p w14:paraId="32506E6B" w14:textId="09340C9C" w:rsidR="0035246A" w:rsidRPr="00EB0886" w:rsidRDefault="0035246A" w:rsidP="0035246A">
      <w:pPr>
        <w:pStyle w:val="Default"/>
        <w:rPr>
          <w:rFonts w:asciiTheme="minorEastAsia" w:eastAsiaTheme="minorEastAsia" w:hAnsiTheme="minorEastAsia" w:cs="Times New Roman"/>
          <w:color w:val="auto"/>
          <w:sz w:val="23"/>
          <w:szCs w:val="23"/>
        </w:rPr>
      </w:pPr>
      <w:r w:rsidRPr="00EB0886">
        <w:rPr>
          <w:rFonts w:asciiTheme="minorEastAsia" w:eastAsiaTheme="minorEastAsia" w:hAnsiTheme="minorEastAsia" w:cs="Times New Roman" w:hint="eastAsia"/>
          <w:color w:val="auto"/>
          <w:sz w:val="23"/>
          <w:szCs w:val="23"/>
        </w:rPr>
        <w:t>選填</w:t>
      </w:r>
    </w:p>
    <w:p w14:paraId="07961F93" w14:textId="68A6B614" w:rsidR="00D27577" w:rsidRPr="00EB0886" w:rsidRDefault="0035246A" w:rsidP="0035246A">
      <w:pPr>
        <w:pStyle w:val="Default"/>
        <w:rPr>
          <w:rFonts w:asciiTheme="minorEastAsia" w:eastAsiaTheme="minorEastAsia" w:hAnsiTheme="minorEastAsia" w:cs="Times New Roman"/>
          <w:color w:val="auto"/>
          <w:sz w:val="23"/>
          <w:szCs w:val="23"/>
        </w:rPr>
      </w:pPr>
      <w:r w:rsidRPr="00EB0886">
        <w:rPr>
          <w:rFonts w:asciiTheme="minorEastAsia" w:eastAsiaTheme="minorEastAsia" w:hAnsiTheme="minorEastAsia" w:cs="Times New Roman" w:hint="eastAsia"/>
          <w:color w:val="auto"/>
          <w:sz w:val="23"/>
          <w:szCs w:val="23"/>
        </w:rPr>
        <w:t xml:space="preserve">6. </w:t>
      </w:r>
      <w:r w:rsidR="00D27577" w:rsidRPr="00EB0886">
        <w:rPr>
          <w:rFonts w:asciiTheme="minorEastAsia" w:eastAsiaTheme="minorEastAsia" w:hAnsiTheme="minorEastAsia" w:cs="Times New Roman"/>
          <w:color w:val="auto"/>
          <w:sz w:val="23"/>
          <w:szCs w:val="23"/>
        </w:rPr>
        <w:t>五年內代表著作</w:t>
      </w:r>
      <w:r w:rsidRPr="00EB0886">
        <w:rPr>
          <w:rFonts w:asciiTheme="minorEastAsia" w:eastAsiaTheme="minorEastAsia" w:hAnsiTheme="minorEastAsia" w:cs="Times New Roman" w:hint="eastAsia"/>
          <w:color w:val="auto"/>
          <w:sz w:val="23"/>
          <w:szCs w:val="23"/>
        </w:rPr>
        <w:t>(如期刊論文、博士論文)</w:t>
      </w:r>
      <w:r w:rsidR="00D27577" w:rsidRPr="00EB0886">
        <w:rPr>
          <w:rFonts w:asciiTheme="minorEastAsia" w:eastAsiaTheme="minorEastAsia" w:hAnsiTheme="minorEastAsia" w:cs="Times New Roman"/>
          <w:color w:val="auto"/>
          <w:sz w:val="23"/>
          <w:szCs w:val="23"/>
        </w:rPr>
        <w:t>。</w:t>
      </w:r>
    </w:p>
    <w:p w14:paraId="224B6BCE" w14:textId="3C10AE7C" w:rsidR="0035246A" w:rsidRPr="00EB0886" w:rsidRDefault="0035246A" w:rsidP="0035246A">
      <w:pPr>
        <w:pStyle w:val="Default"/>
        <w:rPr>
          <w:rFonts w:asciiTheme="minorEastAsia" w:eastAsiaTheme="minorEastAsia" w:hAnsiTheme="minorEastAsia"/>
          <w:color w:val="auto"/>
          <w:sz w:val="23"/>
          <w:szCs w:val="23"/>
        </w:rPr>
      </w:pPr>
      <w:r w:rsidRPr="00EB0886">
        <w:rPr>
          <w:rFonts w:asciiTheme="minorEastAsia" w:eastAsiaTheme="minorEastAsia" w:hAnsiTheme="minorEastAsia" w:cs="Calibri" w:hint="eastAsia"/>
          <w:color w:val="auto"/>
          <w:sz w:val="23"/>
          <w:szCs w:val="23"/>
        </w:rPr>
        <w:t>7. 在職證明或</w:t>
      </w:r>
      <w:r w:rsidR="00D27577" w:rsidRPr="00EB0886">
        <w:rPr>
          <w:rFonts w:asciiTheme="minorEastAsia" w:eastAsiaTheme="minorEastAsia" w:hAnsiTheme="minorEastAsia" w:hint="eastAsia"/>
          <w:color w:val="auto"/>
          <w:sz w:val="23"/>
          <w:szCs w:val="23"/>
        </w:rPr>
        <w:t>教師證書。</w:t>
      </w:r>
    </w:p>
    <w:p w14:paraId="7C332B21" w14:textId="6975A4A1" w:rsidR="00D27577" w:rsidRPr="00EB0886" w:rsidRDefault="0035246A" w:rsidP="0035246A">
      <w:pPr>
        <w:pStyle w:val="Default"/>
        <w:rPr>
          <w:rFonts w:asciiTheme="minorEastAsia" w:eastAsiaTheme="minorEastAsia" w:hAnsiTheme="minorEastAsia"/>
          <w:color w:val="auto"/>
          <w:sz w:val="23"/>
          <w:szCs w:val="23"/>
        </w:rPr>
      </w:pPr>
      <w:r w:rsidRPr="00EB0886">
        <w:rPr>
          <w:rFonts w:asciiTheme="minorEastAsia" w:eastAsiaTheme="minorEastAsia" w:hAnsiTheme="minorEastAsia" w:hint="eastAsia"/>
          <w:color w:val="auto"/>
          <w:sz w:val="23"/>
          <w:szCs w:val="23"/>
        </w:rPr>
        <w:t xml:space="preserve">8. </w:t>
      </w:r>
      <w:r w:rsidR="00D27577" w:rsidRPr="00EB0886">
        <w:rPr>
          <w:rFonts w:asciiTheme="minorEastAsia" w:eastAsiaTheme="minorEastAsia" w:hAnsiTheme="minorEastAsia" w:hint="eastAsia"/>
          <w:color w:val="auto"/>
          <w:sz w:val="23"/>
          <w:szCs w:val="23"/>
        </w:rPr>
        <w:t>相關教學教具</w:t>
      </w:r>
      <w:r w:rsidR="00D27577" w:rsidRPr="00EB0886">
        <w:rPr>
          <w:rFonts w:asciiTheme="minorEastAsia" w:eastAsiaTheme="minorEastAsia" w:hAnsiTheme="minorEastAsia" w:cs="Calibri"/>
          <w:color w:val="auto"/>
          <w:sz w:val="23"/>
          <w:szCs w:val="23"/>
        </w:rPr>
        <w:t>(</w:t>
      </w:r>
      <w:r w:rsidRPr="00EB0886">
        <w:rPr>
          <w:rFonts w:asciiTheme="minorEastAsia" w:eastAsiaTheme="minorEastAsia" w:hAnsiTheme="minorEastAsia" w:cs="Calibri" w:hint="eastAsia"/>
          <w:color w:val="auto"/>
          <w:sz w:val="23"/>
          <w:szCs w:val="23"/>
        </w:rPr>
        <w:t>如</w:t>
      </w:r>
      <w:r w:rsidR="00D27577" w:rsidRPr="00EB0886">
        <w:rPr>
          <w:rFonts w:asciiTheme="minorEastAsia" w:eastAsiaTheme="minorEastAsia" w:hAnsiTheme="minorEastAsia" w:hint="eastAsia"/>
          <w:color w:val="auto"/>
          <w:sz w:val="23"/>
          <w:szCs w:val="23"/>
        </w:rPr>
        <w:t>教學專用書、創新課程設計、研發教材教具、教學策略與方法</w:t>
      </w:r>
      <w:r w:rsidR="00C31312" w:rsidRPr="00EB0886">
        <w:rPr>
          <w:rFonts w:asciiTheme="minorEastAsia" w:eastAsiaTheme="minorEastAsia" w:hAnsiTheme="minorEastAsia" w:hint="eastAsia"/>
          <w:color w:val="auto"/>
          <w:sz w:val="23"/>
          <w:szCs w:val="23"/>
        </w:rPr>
        <w:t>、</w:t>
      </w:r>
      <w:r w:rsidR="00D27577" w:rsidRPr="00EB0886">
        <w:rPr>
          <w:rFonts w:asciiTheme="minorEastAsia" w:eastAsiaTheme="minorEastAsia" w:hAnsiTheme="minorEastAsia" w:hint="eastAsia"/>
          <w:color w:val="auto"/>
          <w:sz w:val="23"/>
          <w:szCs w:val="23"/>
        </w:rPr>
        <w:t>科技融入教學等經驗</w:t>
      </w:r>
      <w:r w:rsidRPr="00EB0886">
        <w:rPr>
          <w:rFonts w:asciiTheme="minorEastAsia" w:eastAsiaTheme="minorEastAsia" w:hAnsiTheme="minorEastAsia" w:hint="eastAsia"/>
          <w:color w:val="auto"/>
          <w:sz w:val="23"/>
          <w:szCs w:val="23"/>
        </w:rPr>
        <w:t>說明</w:t>
      </w:r>
      <w:r w:rsidR="00D27577" w:rsidRPr="00EB0886">
        <w:rPr>
          <w:rFonts w:asciiTheme="minorEastAsia" w:eastAsiaTheme="minorEastAsia" w:hAnsiTheme="minorEastAsia" w:cs="Calibri"/>
          <w:color w:val="auto"/>
          <w:sz w:val="23"/>
          <w:szCs w:val="23"/>
        </w:rPr>
        <w:t>)</w:t>
      </w:r>
      <w:r w:rsidR="00D27577" w:rsidRPr="00EB0886">
        <w:rPr>
          <w:rFonts w:asciiTheme="minorEastAsia" w:eastAsiaTheme="minorEastAsia" w:hAnsiTheme="minorEastAsia" w:hint="eastAsia"/>
          <w:color w:val="auto"/>
          <w:sz w:val="23"/>
          <w:szCs w:val="23"/>
        </w:rPr>
        <w:t>。</w:t>
      </w:r>
    </w:p>
    <w:p w14:paraId="520A87D3" w14:textId="368123F9" w:rsidR="00D27577" w:rsidRPr="00EB0886" w:rsidRDefault="0035246A" w:rsidP="0035246A">
      <w:pPr>
        <w:pStyle w:val="Default"/>
        <w:rPr>
          <w:rFonts w:asciiTheme="minorEastAsia" w:eastAsiaTheme="minorEastAsia" w:hAnsiTheme="minorEastAsia"/>
          <w:color w:val="auto"/>
          <w:sz w:val="23"/>
          <w:szCs w:val="23"/>
        </w:rPr>
      </w:pPr>
      <w:r w:rsidRPr="00EB0886">
        <w:rPr>
          <w:rFonts w:asciiTheme="minorEastAsia" w:eastAsiaTheme="minorEastAsia" w:hAnsiTheme="minorEastAsia" w:cs="Calibri" w:hint="eastAsia"/>
          <w:color w:val="auto"/>
          <w:sz w:val="23"/>
          <w:szCs w:val="23"/>
        </w:rPr>
        <w:t>9.</w:t>
      </w:r>
      <w:r w:rsidR="00D27577" w:rsidRPr="00EB0886">
        <w:rPr>
          <w:rFonts w:asciiTheme="minorEastAsia" w:eastAsiaTheme="minorEastAsia" w:hAnsiTheme="minorEastAsia"/>
          <w:color w:val="auto"/>
          <w:sz w:val="23"/>
          <w:szCs w:val="23"/>
        </w:rPr>
        <w:t xml:space="preserve"> </w:t>
      </w:r>
      <w:r w:rsidR="00D27577" w:rsidRPr="00EB0886">
        <w:rPr>
          <w:rFonts w:asciiTheme="minorEastAsia" w:eastAsiaTheme="minorEastAsia" w:hAnsiTheme="minorEastAsia" w:hint="eastAsia"/>
          <w:color w:val="auto"/>
          <w:sz w:val="23"/>
          <w:szCs w:val="23"/>
        </w:rPr>
        <w:t>其他有助審查之文件</w:t>
      </w:r>
      <w:r w:rsidR="00CB1C9B" w:rsidRPr="00EB0886">
        <w:rPr>
          <w:rFonts w:asciiTheme="minorEastAsia" w:eastAsiaTheme="minorEastAsia" w:hAnsiTheme="minorEastAsia" w:hint="eastAsia"/>
          <w:color w:val="auto"/>
          <w:sz w:val="23"/>
          <w:szCs w:val="23"/>
        </w:rPr>
        <w:t>(如獲獎證明</w:t>
      </w:r>
      <w:r w:rsidR="00C31312" w:rsidRPr="00EB0886">
        <w:rPr>
          <w:rFonts w:asciiTheme="minorEastAsia" w:eastAsiaTheme="minorEastAsia" w:hAnsiTheme="minorEastAsia" w:hint="eastAsia"/>
          <w:color w:val="auto"/>
          <w:sz w:val="23"/>
          <w:szCs w:val="23"/>
        </w:rPr>
        <w:t>、課程評量</w:t>
      </w:r>
      <w:r w:rsidR="00CB1C9B" w:rsidRPr="00EB0886">
        <w:rPr>
          <w:rFonts w:asciiTheme="minorEastAsia" w:eastAsiaTheme="minorEastAsia" w:hAnsiTheme="minorEastAsia" w:hint="eastAsia"/>
          <w:color w:val="auto"/>
          <w:sz w:val="23"/>
          <w:szCs w:val="23"/>
        </w:rPr>
        <w:t>)</w:t>
      </w:r>
      <w:r w:rsidR="00D27577" w:rsidRPr="00EB0886">
        <w:rPr>
          <w:rFonts w:asciiTheme="minorEastAsia" w:eastAsiaTheme="minorEastAsia" w:hAnsiTheme="minorEastAsia" w:hint="eastAsia"/>
          <w:color w:val="auto"/>
          <w:sz w:val="23"/>
          <w:szCs w:val="23"/>
        </w:rPr>
        <w:t>。</w:t>
      </w:r>
    </w:p>
    <w:p w14:paraId="790986C9" w14:textId="77777777" w:rsidR="00D27577" w:rsidRPr="00EB0886" w:rsidRDefault="00D27577" w:rsidP="0035246A">
      <w:pPr>
        <w:pStyle w:val="Default"/>
        <w:rPr>
          <w:rFonts w:hAnsi="Calibri"/>
          <w:color w:val="auto"/>
          <w:sz w:val="23"/>
          <w:szCs w:val="23"/>
        </w:rPr>
      </w:pPr>
    </w:p>
    <w:p w14:paraId="7D84C4C0" w14:textId="77777777" w:rsidR="00D27577" w:rsidRPr="00EB0886" w:rsidRDefault="00D27577" w:rsidP="0035246A">
      <w:pPr>
        <w:pStyle w:val="Default"/>
        <w:rPr>
          <w:rFonts w:hAnsi="Calibri"/>
          <w:color w:val="auto"/>
          <w:sz w:val="23"/>
          <w:szCs w:val="23"/>
        </w:rPr>
      </w:pPr>
      <w:r w:rsidRPr="00EB0886">
        <w:rPr>
          <w:rFonts w:hAnsi="Calibri" w:hint="eastAsia"/>
          <w:color w:val="auto"/>
          <w:sz w:val="23"/>
          <w:szCs w:val="23"/>
        </w:rPr>
        <w:t>※初審合格者將通知面試，請務必註明方便聯絡之電話及</w:t>
      </w:r>
      <w:r w:rsidRPr="00EB0886">
        <w:rPr>
          <w:rFonts w:ascii="Calibri" w:hAnsi="Calibri" w:cs="Calibri"/>
          <w:color w:val="auto"/>
          <w:sz w:val="23"/>
          <w:szCs w:val="23"/>
        </w:rPr>
        <w:t>E-mail</w:t>
      </w:r>
      <w:r w:rsidRPr="00EB0886">
        <w:rPr>
          <w:rFonts w:hAnsi="Calibri" w:hint="eastAsia"/>
          <w:color w:val="auto"/>
          <w:sz w:val="23"/>
          <w:szCs w:val="23"/>
        </w:rPr>
        <w:t>。</w:t>
      </w:r>
    </w:p>
    <w:p w14:paraId="7C14C5CC" w14:textId="77777777" w:rsidR="00D27577" w:rsidRPr="00EB0886" w:rsidRDefault="00D27577" w:rsidP="0035246A">
      <w:pPr>
        <w:pStyle w:val="Default"/>
        <w:rPr>
          <w:rFonts w:ascii="Calibri" w:hAnsi="Calibri" w:cs="Calibri"/>
          <w:color w:val="auto"/>
          <w:sz w:val="23"/>
          <w:szCs w:val="23"/>
        </w:rPr>
      </w:pPr>
      <w:r w:rsidRPr="00EB0886">
        <w:rPr>
          <w:rFonts w:hAnsi="Calibri" w:hint="eastAsia"/>
          <w:color w:val="auto"/>
          <w:sz w:val="23"/>
          <w:szCs w:val="23"/>
        </w:rPr>
        <w:t>聯絡方式：</w:t>
      </w:r>
      <w:r w:rsidRPr="00EB0886">
        <w:rPr>
          <w:rFonts w:ascii="Calibri" w:hAnsi="Calibri" w:cs="Calibri"/>
          <w:color w:val="auto"/>
          <w:sz w:val="23"/>
          <w:szCs w:val="23"/>
        </w:rPr>
        <w:t>02-2737-6685 (</w:t>
      </w:r>
      <w:r w:rsidRPr="00EB0886">
        <w:rPr>
          <w:rFonts w:hAnsi="Calibri" w:hint="eastAsia"/>
          <w:color w:val="auto"/>
          <w:sz w:val="23"/>
          <w:szCs w:val="23"/>
        </w:rPr>
        <w:t>涂小姐</w:t>
      </w:r>
      <w:r w:rsidRPr="00EB0886">
        <w:rPr>
          <w:rFonts w:ascii="Calibri" w:hAnsi="Calibri" w:cs="Calibri"/>
          <w:color w:val="auto"/>
          <w:sz w:val="23"/>
          <w:szCs w:val="23"/>
        </w:rPr>
        <w:t xml:space="preserve">) </w:t>
      </w:r>
    </w:p>
    <w:p w14:paraId="43F51274" w14:textId="77777777" w:rsidR="00703A23" w:rsidRPr="00EB0886" w:rsidRDefault="00D27577" w:rsidP="0035246A">
      <w:r w:rsidRPr="00EB0886">
        <w:rPr>
          <w:rFonts w:hAnsi="Calibri" w:hint="eastAsia"/>
          <w:sz w:val="23"/>
          <w:szCs w:val="23"/>
        </w:rPr>
        <w:t>備註：</w:t>
      </w:r>
    </w:p>
    <w:sectPr w:rsidR="00703A23" w:rsidRPr="00EB08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1876" w14:textId="77777777" w:rsidR="00633CF8" w:rsidRDefault="00633CF8" w:rsidP="00D27577">
      <w:r>
        <w:separator/>
      </w:r>
    </w:p>
  </w:endnote>
  <w:endnote w:type="continuationSeparator" w:id="0">
    <w:p w14:paraId="3D9ED424" w14:textId="77777777" w:rsidR="00633CF8" w:rsidRDefault="00633CF8" w:rsidP="00D2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6155" w14:textId="77777777" w:rsidR="00633CF8" w:rsidRDefault="00633CF8" w:rsidP="00D27577">
      <w:r>
        <w:separator/>
      </w:r>
    </w:p>
  </w:footnote>
  <w:footnote w:type="continuationSeparator" w:id="0">
    <w:p w14:paraId="146C4DCA" w14:textId="77777777" w:rsidR="00633CF8" w:rsidRDefault="00633CF8" w:rsidP="00D27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3"/>
    <w:rsid w:val="000A6FC8"/>
    <w:rsid w:val="000D4AD3"/>
    <w:rsid w:val="000F5CE6"/>
    <w:rsid w:val="00122D23"/>
    <w:rsid w:val="001357D2"/>
    <w:rsid w:val="001402E3"/>
    <w:rsid w:val="001768EC"/>
    <w:rsid w:val="002746F8"/>
    <w:rsid w:val="0027475A"/>
    <w:rsid w:val="002F78A5"/>
    <w:rsid w:val="0035246A"/>
    <w:rsid w:val="003D3A44"/>
    <w:rsid w:val="00633CF8"/>
    <w:rsid w:val="00682402"/>
    <w:rsid w:val="006E46A3"/>
    <w:rsid w:val="00703A23"/>
    <w:rsid w:val="007516A7"/>
    <w:rsid w:val="00813CD1"/>
    <w:rsid w:val="008C032C"/>
    <w:rsid w:val="009602AF"/>
    <w:rsid w:val="0099231B"/>
    <w:rsid w:val="00A23C5E"/>
    <w:rsid w:val="00AA0C19"/>
    <w:rsid w:val="00B64C78"/>
    <w:rsid w:val="00B755FF"/>
    <w:rsid w:val="00C31312"/>
    <w:rsid w:val="00C379CE"/>
    <w:rsid w:val="00CB1C9B"/>
    <w:rsid w:val="00D27577"/>
    <w:rsid w:val="00E415BE"/>
    <w:rsid w:val="00E6696A"/>
    <w:rsid w:val="00EB0886"/>
    <w:rsid w:val="00F058D1"/>
    <w:rsid w:val="00F36293"/>
    <w:rsid w:val="00F81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053A"/>
  <w15:chartTrackingRefBased/>
  <w15:docId w15:val="{E42F469F-A234-4736-8187-73D311DA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577"/>
    <w:pPr>
      <w:tabs>
        <w:tab w:val="center" w:pos="4153"/>
        <w:tab w:val="right" w:pos="8306"/>
      </w:tabs>
      <w:snapToGrid w:val="0"/>
    </w:pPr>
    <w:rPr>
      <w:sz w:val="20"/>
      <w:szCs w:val="20"/>
    </w:rPr>
  </w:style>
  <w:style w:type="character" w:customStyle="1" w:styleId="a4">
    <w:name w:val="頁首 字元"/>
    <w:basedOn w:val="a0"/>
    <w:link w:val="a3"/>
    <w:uiPriority w:val="99"/>
    <w:rsid w:val="00D27577"/>
    <w:rPr>
      <w:sz w:val="20"/>
      <w:szCs w:val="20"/>
    </w:rPr>
  </w:style>
  <w:style w:type="paragraph" w:styleId="a5">
    <w:name w:val="footer"/>
    <w:basedOn w:val="a"/>
    <w:link w:val="a6"/>
    <w:uiPriority w:val="99"/>
    <w:unhideWhenUsed/>
    <w:rsid w:val="00D27577"/>
    <w:pPr>
      <w:tabs>
        <w:tab w:val="center" w:pos="4153"/>
        <w:tab w:val="right" w:pos="8306"/>
      </w:tabs>
      <w:snapToGrid w:val="0"/>
    </w:pPr>
    <w:rPr>
      <w:sz w:val="20"/>
      <w:szCs w:val="20"/>
    </w:rPr>
  </w:style>
  <w:style w:type="character" w:customStyle="1" w:styleId="a6">
    <w:name w:val="頁尾 字元"/>
    <w:basedOn w:val="a0"/>
    <w:link w:val="a5"/>
    <w:uiPriority w:val="99"/>
    <w:rsid w:val="00D27577"/>
    <w:rPr>
      <w:sz w:val="20"/>
      <w:szCs w:val="20"/>
    </w:rPr>
  </w:style>
  <w:style w:type="paragraph" w:customStyle="1" w:styleId="Default">
    <w:name w:val="Default"/>
    <w:rsid w:val="00D27577"/>
    <w:pPr>
      <w:widowControl w:val="0"/>
      <w:autoSpaceDE w:val="0"/>
      <w:autoSpaceDN w:val="0"/>
      <w:adjustRightInd w:val="0"/>
    </w:pPr>
    <w:rPr>
      <w:rFonts w:ascii="新細明體" w:eastAsia="新細明體" w:cs="新細明體"/>
      <w:color w:val="000000"/>
      <w:kern w:val="0"/>
      <w:szCs w:val="24"/>
    </w:rPr>
  </w:style>
  <w:style w:type="character" w:styleId="a7">
    <w:name w:val="Hyperlink"/>
    <w:basedOn w:val="a0"/>
    <w:uiPriority w:val="99"/>
    <w:unhideWhenUsed/>
    <w:rsid w:val="000D4AD3"/>
    <w:rPr>
      <w:color w:val="0563C1" w:themeColor="hyperlink"/>
      <w:u w:val="single"/>
    </w:rPr>
  </w:style>
  <w:style w:type="character" w:styleId="a8">
    <w:name w:val="Unresolved Mention"/>
    <w:basedOn w:val="a0"/>
    <w:uiPriority w:val="99"/>
    <w:semiHidden/>
    <w:unhideWhenUsed/>
    <w:rsid w:val="000D4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ztcweaNq9vqqrgNf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e.ntust.edu.tw/p/412-1027-3259.php?Lang=zh-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user</cp:lastModifiedBy>
  <cp:revision>3</cp:revision>
  <dcterms:created xsi:type="dcterms:W3CDTF">2026-02-11T00:33:00Z</dcterms:created>
  <dcterms:modified xsi:type="dcterms:W3CDTF">2026-02-11T00:38:00Z</dcterms:modified>
</cp:coreProperties>
</file>